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43" w:rsidRDefault="00774243" w:rsidP="00774243">
      <w:pPr>
        <w:tabs>
          <w:tab w:val="left" w:pos="7920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5879A2">
        <w:rPr>
          <w:rFonts w:ascii="Arial" w:hAnsi="Arial" w:cs="Arial"/>
          <w:b/>
          <w:sz w:val="24"/>
          <w:szCs w:val="24"/>
        </w:rPr>
        <w:t>101-e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4180D" w:rsidRPr="0014180D">
        <w:rPr>
          <w:rFonts w:ascii="Arial" w:hAnsi="Arial" w:cs="Arial"/>
          <w:b/>
          <w:sz w:val="24"/>
          <w:szCs w:val="24"/>
        </w:rPr>
        <w:t>R4-2117183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 xml:space="preserve">Electronic Meeting, </w:t>
      </w:r>
      <w:r w:rsidR="00152FBE">
        <w:rPr>
          <w:rFonts w:ascii="Arial" w:hAnsi="Arial" w:cs="Arial"/>
          <w:b/>
          <w:sz w:val="24"/>
          <w:lang w:eastAsia="ja-JP"/>
        </w:rPr>
        <w:t>1</w:t>
      </w:r>
      <w:r w:rsidR="00152FBE">
        <w:rPr>
          <w:rFonts w:ascii="Arial" w:hAnsi="Arial" w:cs="Arial"/>
          <w:b/>
          <w:sz w:val="24"/>
          <w:vertAlign w:val="superscript"/>
          <w:lang w:eastAsia="ja-JP"/>
        </w:rPr>
        <w:t>st</w:t>
      </w:r>
      <w:r w:rsidR="00152FBE">
        <w:rPr>
          <w:rFonts w:ascii="Arial" w:hAnsi="Arial" w:cs="Arial"/>
          <w:b/>
          <w:sz w:val="24"/>
          <w:lang w:eastAsia="ja-JP"/>
        </w:rPr>
        <w:t xml:space="preserve"> Nov – 12</w:t>
      </w:r>
      <w:r w:rsidR="00152FBE">
        <w:rPr>
          <w:rFonts w:ascii="Arial" w:hAnsi="Arial" w:cs="Arial"/>
          <w:b/>
          <w:sz w:val="24"/>
          <w:vertAlign w:val="superscript"/>
          <w:lang w:eastAsia="ja-JP"/>
        </w:rPr>
        <w:t>th</w:t>
      </w:r>
      <w:r w:rsidR="00152FBE">
        <w:rPr>
          <w:rFonts w:ascii="Arial" w:hAnsi="Arial" w:cs="Arial"/>
          <w:b/>
          <w:sz w:val="24"/>
          <w:lang w:eastAsia="ja-JP"/>
        </w:rPr>
        <w:t xml:space="preserve"> Nov, 2021</w:t>
      </w:r>
    </w:p>
    <w:p w:rsidR="00774243" w:rsidRPr="00D877FA" w:rsidRDefault="00774243" w:rsidP="00774243">
      <w:pPr>
        <w:tabs>
          <w:tab w:val="left" w:pos="2160"/>
        </w:tabs>
        <w:spacing w:before="18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57234" w:rsidRPr="00D877FA">
        <w:rPr>
          <w:rFonts w:ascii="Arial" w:hAnsi="Arial" w:cs="Arial" w:hint="eastAsia"/>
          <w:b/>
          <w:sz w:val="24"/>
          <w:lang w:eastAsia="ja-JP"/>
        </w:rPr>
        <w:t>8.2.4</w:t>
      </w:r>
    </w:p>
    <w:p w:rsidR="00774243" w:rsidRDefault="00774243" w:rsidP="0077424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5C301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5C301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CMCC</w:t>
      </w:r>
    </w:p>
    <w:p w:rsidR="00774243" w:rsidRDefault="00774243" w:rsidP="0077424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>
        <w:rPr>
          <w:rFonts w:ascii="Arial" w:hAnsi="Arial" w:cs="Arial"/>
          <w:b/>
          <w:sz w:val="24"/>
          <w:szCs w:val="24"/>
        </w:rPr>
        <w:tab/>
      </w:r>
      <w:r w:rsidR="005879A2">
        <w:rPr>
          <w:rFonts w:ascii="Arial" w:hAnsi="Arial" w:cs="Arial"/>
          <w:b/>
          <w:sz w:val="24"/>
          <w:szCs w:val="24"/>
        </w:rPr>
        <w:t xml:space="preserve">Consideration on </w:t>
      </w:r>
      <w:r w:rsidR="005879A2" w:rsidRPr="003A5642">
        <w:rPr>
          <w:rFonts w:ascii="Arial" w:hAnsi="Arial" w:cs="Arial" w:hint="eastAsia"/>
          <w:b/>
          <w:sz w:val="24"/>
          <w:szCs w:val="24"/>
        </w:rPr>
        <w:t>Tx</w:t>
      </w:r>
      <w:r w:rsidR="005879A2">
        <w:rPr>
          <w:rFonts w:ascii="Arial" w:hAnsi="Arial" w:cs="Arial"/>
          <w:b/>
          <w:sz w:val="24"/>
          <w:szCs w:val="24"/>
        </w:rPr>
        <w:t xml:space="preserve"> </w:t>
      </w:r>
      <w:r w:rsidR="005879A2" w:rsidRPr="003A5642">
        <w:rPr>
          <w:rFonts w:ascii="Arial" w:hAnsi="Arial" w:cs="Arial" w:hint="eastAsia"/>
          <w:b/>
          <w:sz w:val="24"/>
          <w:szCs w:val="24"/>
        </w:rPr>
        <w:t>Antenna</w:t>
      </w:r>
      <w:r w:rsidR="005879A2" w:rsidRPr="003A5642">
        <w:rPr>
          <w:rFonts w:ascii="Arial" w:hAnsi="Arial" w:cs="Arial"/>
          <w:b/>
          <w:sz w:val="24"/>
          <w:szCs w:val="24"/>
        </w:rPr>
        <w:t xml:space="preserve"> </w:t>
      </w:r>
      <w:r w:rsidR="005879A2" w:rsidRPr="003A5642">
        <w:rPr>
          <w:rFonts w:ascii="Arial" w:hAnsi="Arial" w:cs="Arial" w:hint="eastAsia"/>
          <w:b/>
          <w:sz w:val="24"/>
          <w:szCs w:val="24"/>
        </w:rPr>
        <w:t>Switching</w:t>
      </w:r>
      <w:r w:rsidR="005879A2" w:rsidRPr="003A5642">
        <w:rPr>
          <w:rFonts w:ascii="Arial" w:hAnsi="Arial" w:cs="Arial"/>
          <w:b/>
          <w:sz w:val="24"/>
          <w:szCs w:val="24"/>
        </w:rPr>
        <w:t xml:space="preserve"> </w:t>
      </w:r>
      <w:r w:rsidR="005879A2">
        <w:rPr>
          <w:rFonts w:ascii="Arial" w:hAnsi="Arial" w:cs="Arial"/>
          <w:b/>
          <w:sz w:val="24"/>
          <w:szCs w:val="24"/>
        </w:rPr>
        <w:t xml:space="preserve">Test </w:t>
      </w:r>
      <w:r w:rsidR="005879A2" w:rsidRPr="003A5642">
        <w:rPr>
          <w:rFonts w:ascii="Arial" w:hAnsi="Arial" w:cs="Arial" w:hint="eastAsia"/>
          <w:b/>
          <w:sz w:val="24"/>
          <w:szCs w:val="24"/>
        </w:rPr>
        <w:t>Methodology</w:t>
      </w:r>
    </w:p>
    <w:p w:rsidR="00774243" w:rsidRDefault="00774243" w:rsidP="0077424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 xml:space="preserve">    Approval</w:t>
      </w:r>
    </w:p>
    <w:p w:rsidR="00774243" w:rsidRDefault="00774243" w:rsidP="00774243">
      <w:pPr>
        <w:pStyle w:val="1"/>
      </w:pPr>
      <w:r>
        <w:t>1</w:t>
      </w:r>
      <w:r>
        <w:tab/>
        <w:t>Introduction</w:t>
      </w:r>
    </w:p>
    <w:p w:rsidR="00831DFE" w:rsidRDefault="00831DFE" w:rsidP="0077424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presents CMCC’s proposals of test results and analyses under the test methodology of contribution [1].</w:t>
      </w:r>
    </w:p>
    <w:p w:rsidR="00003F5F" w:rsidRPr="006457B9" w:rsidRDefault="00774243" w:rsidP="006457B9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6457B9" w:rsidRDefault="00147558" w:rsidP="004F33E3">
      <w:pPr>
        <w:ind w:left="48"/>
        <w:rPr>
          <w:rFonts w:eastAsia="宋体"/>
          <w:szCs w:val="24"/>
          <w:lang w:eastAsia="zh-CN"/>
        </w:rPr>
      </w:pPr>
      <w:r>
        <w:rPr>
          <w:rFonts w:eastAsia="宋体" w:hint="eastAsia"/>
          <w:szCs w:val="22"/>
          <w:lang w:eastAsia="zh-CN"/>
        </w:rPr>
        <w:t>In</w:t>
      </w:r>
      <w:r>
        <w:rPr>
          <w:rFonts w:eastAsia="宋体"/>
          <w:szCs w:val="22"/>
          <w:lang w:eastAsia="zh-CN"/>
        </w:rPr>
        <w:t xml:space="preserve"> [2], RAN4 has no consensus was reached on the test methodology for Tx antenna switching function ON. But many companies think </w:t>
      </w:r>
      <w:r>
        <w:rPr>
          <w:rFonts w:eastAsia="宋体"/>
          <w:szCs w:val="24"/>
          <w:lang w:eastAsia="zh-CN"/>
        </w:rPr>
        <w:t>the necessary conditions for TAS test system should be determined. For thi</w:t>
      </w:r>
      <w:r w:rsidR="00236303">
        <w:rPr>
          <w:rFonts w:eastAsia="宋体"/>
          <w:szCs w:val="24"/>
          <w:lang w:eastAsia="zh-CN"/>
        </w:rPr>
        <w:t xml:space="preserve">s issue, CMCC </w:t>
      </w:r>
      <w:r w:rsidR="00236303">
        <w:rPr>
          <w:rFonts w:eastAsia="宋体" w:hint="eastAsia"/>
          <w:szCs w:val="24"/>
          <w:lang w:eastAsia="zh-CN"/>
        </w:rPr>
        <w:t>focus</w:t>
      </w:r>
      <w:r>
        <w:rPr>
          <w:rFonts w:eastAsia="宋体"/>
          <w:szCs w:val="24"/>
          <w:lang w:eastAsia="zh-CN"/>
        </w:rPr>
        <w:t xml:space="preserve"> on the downlink signal and the total radiation power. </w:t>
      </w:r>
      <w:r w:rsidR="00FC0BF5">
        <w:rPr>
          <w:rFonts w:eastAsia="宋体"/>
          <w:szCs w:val="24"/>
          <w:lang w:eastAsia="zh-CN"/>
        </w:rPr>
        <w:t>The main point is that UE’s Tx antenna has strong performance under different condition</w:t>
      </w:r>
      <w:r w:rsidR="00F541D6">
        <w:rPr>
          <w:rFonts w:eastAsia="宋体"/>
          <w:szCs w:val="24"/>
          <w:lang w:eastAsia="zh-CN"/>
        </w:rPr>
        <w:t>s of downlink signal power</w:t>
      </w:r>
      <w:r w:rsidR="00FC0BF5">
        <w:rPr>
          <w:rFonts w:eastAsia="宋体"/>
          <w:szCs w:val="24"/>
          <w:lang w:eastAsia="zh-CN"/>
        </w:rPr>
        <w:t>.</w:t>
      </w:r>
      <w:r w:rsidR="006B73FB">
        <w:rPr>
          <w:rFonts w:eastAsia="宋体"/>
          <w:szCs w:val="24"/>
          <w:lang w:eastAsia="zh-CN"/>
        </w:rPr>
        <w:t xml:space="preserve"> UE can successfully </w:t>
      </w:r>
      <w:r w:rsidR="00FC0BF5">
        <w:rPr>
          <w:rFonts w:eastAsia="宋体"/>
          <w:szCs w:val="24"/>
          <w:lang w:eastAsia="zh-CN"/>
        </w:rPr>
        <w:t>attach</w:t>
      </w:r>
      <w:r w:rsidR="00976157">
        <w:rPr>
          <w:rFonts w:eastAsia="宋体" w:hint="eastAsia"/>
          <w:szCs w:val="24"/>
          <w:lang w:eastAsia="zh-CN"/>
        </w:rPr>
        <w:t>,</w:t>
      </w:r>
      <w:r w:rsidR="006B73FB">
        <w:rPr>
          <w:rFonts w:eastAsia="宋体"/>
          <w:szCs w:val="24"/>
          <w:lang w:eastAsia="zh-CN"/>
        </w:rPr>
        <w:t xml:space="preserve"> </w:t>
      </w:r>
      <w:r w:rsidR="006B73FB" w:rsidRPr="00FC0BF5">
        <w:rPr>
          <w:rFonts w:eastAsia="宋体"/>
          <w:szCs w:val="24"/>
          <w:lang w:eastAsia="zh-CN"/>
        </w:rPr>
        <w:t>even the downlink signal is poor.</w:t>
      </w:r>
      <w:r w:rsidR="006B73FB">
        <w:rPr>
          <w:rFonts w:eastAsia="宋体"/>
          <w:szCs w:val="24"/>
          <w:lang w:eastAsia="zh-CN"/>
        </w:rPr>
        <w:t xml:space="preserve"> Therefore, we use the methodology in [1]</w:t>
      </w:r>
      <w:r w:rsidR="00C04A9A">
        <w:rPr>
          <w:rFonts w:eastAsia="宋体"/>
          <w:szCs w:val="24"/>
          <w:lang w:eastAsia="zh-CN"/>
        </w:rPr>
        <w:t xml:space="preserve">, </w:t>
      </w:r>
      <w:r w:rsidR="00C04A9A" w:rsidRPr="00C04A9A">
        <w:rPr>
          <w:rFonts w:eastAsia="宋体"/>
          <w:szCs w:val="24"/>
          <w:lang w:eastAsia="zh-CN"/>
        </w:rPr>
        <w:t xml:space="preserve">a dual-polarized horn antenna is used as both link </w:t>
      </w:r>
      <w:r w:rsidR="00C04A9A">
        <w:rPr>
          <w:rFonts w:eastAsia="宋体"/>
          <w:szCs w:val="24"/>
          <w:lang w:eastAsia="zh-CN"/>
        </w:rPr>
        <w:t xml:space="preserve">antenna and measurement antenna. An example set-up is shown as Fig.1. </w:t>
      </w:r>
    </w:p>
    <w:p w:rsidR="006457B9" w:rsidRDefault="006457B9" w:rsidP="006457B9">
      <w:pPr>
        <w:ind w:left="48"/>
        <w:jc w:val="center"/>
        <w:rPr>
          <w:rFonts w:eastAsia="宋体"/>
          <w:lang w:eastAsia="zh-CN"/>
        </w:rPr>
      </w:pPr>
      <w:r w:rsidRPr="006D476B">
        <w:rPr>
          <w:rFonts w:eastAsia="宋体"/>
          <w:noProof/>
          <w:szCs w:val="22"/>
          <w:lang w:val="en-US" w:eastAsia="zh-CN"/>
        </w:rPr>
        <w:drawing>
          <wp:inline distT="0" distB="0" distL="0" distR="0">
            <wp:extent cx="6120130" cy="2444115"/>
            <wp:effectExtent l="0" t="0" r="0" b="0"/>
            <wp:docPr id="2" name="图片 2" descr="C:\Users\小豆子\AppData\Local\Temp\16281701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小豆子\AppData\Local\Temp\1628170199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7B9" w:rsidRPr="006457B9" w:rsidRDefault="006457B9" w:rsidP="006457B9">
      <w:pPr>
        <w:ind w:left="48"/>
        <w:jc w:val="center"/>
        <w:rPr>
          <w:rFonts w:eastAsia="宋体"/>
          <w:szCs w:val="22"/>
          <w:lang w:val="en-US" w:eastAsia="zh-CN"/>
        </w:rPr>
      </w:pPr>
      <w:r w:rsidRPr="00F425C0">
        <w:rPr>
          <w:rFonts w:eastAsia="宋体" w:hint="eastAsia"/>
          <w:szCs w:val="22"/>
          <w:lang w:val="en-US" w:eastAsia="zh-CN"/>
        </w:rPr>
        <w:t xml:space="preserve">Figure 1. </w:t>
      </w:r>
      <w:r w:rsidRPr="00F425C0">
        <w:rPr>
          <w:rFonts w:eastAsia="宋体"/>
          <w:szCs w:val="22"/>
          <w:lang w:val="en-US" w:eastAsia="zh-CN"/>
        </w:rPr>
        <w:t>Example set-up</w:t>
      </w:r>
    </w:p>
    <w:p w:rsidR="006457B9" w:rsidRDefault="00F541D6" w:rsidP="006457B9">
      <w:pPr>
        <w:ind w:left="48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Based on this methodology, we test the TRP of every single antenna in a traditional way, and </w:t>
      </w:r>
      <w:r w:rsidRPr="00FC0BF5">
        <w:rPr>
          <w:rFonts w:eastAsia="宋体"/>
          <w:szCs w:val="24"/>
          <w:lang w:eastAsia="zh-CN"/>
        </w:rPr>
        <w:t>the TAS ON TRP which using the methodology in</w:t>
      </w:r>
      <w:r>
        <w:rPr>
          <w:rFonts w:eastAsia="宋体"/>
          <w:szCs w:val="24"/>
          <w:lang w:eastAsia="zh-CN"/>
        </w:rPr>
        <w:t xml:space="preserve"> [1].</w:t>
      </w:r>
      <w:r w:rsidR="00C04A9A">
        <w:rPr>
          <w:rFonts w:eastAsia="宋体"/>
          <w:szCs w:val="24"/>
          <w:lang w:eastAsia="zh-CN"/>
        </w:rPr>
        <w:t xml:space="preserve">The test band is </w:t>
      </w:r>
      <w:r w:rsidR="003D00D3">
        <w:rPr>
          <w:rFonts w:eastAsia="宋体"/>
          <w:szCs w:val="24"/>
          <w:lang w:eastAsia="zh-CN"/>
        </w:rPr>
        <w:t>n</w:t>
      </w:r>
      <w:r w:rsidR="00C04A9A">
        <w:rPr>
          <w:rFonts w:eastAsia="宋体"/>
          <w:szCs w:val="24"/>
          <w:lang w:eastAsia="zh-CN"/>
        </w:rPr>
        <w:t xml:space="preserve">41, and the test </w:t>
      </w:r>
      <w:r w:rsidR="003D00D3" w:rsidRPr="00976157">
        <w:rPr>
          <w:rFonts w:eastAsia="宋体"/>
          <w:szCs w:val="24"/>
          <w:lang w:eastAsia="zh-CN"/>
        </w:rPr>
        <w:t>configuration</w:t>
      </w:r>
      <w:r w:rsidR="00FC0BF5">
        <w:rPr>
          <w:rFonts w:eastAsia="宋体"/>
          <w:szCs w:val="24"/>
          <w:lang w:eastAsia="zh-CN"/>
        </w:rPr>
        <w:t xml:space="preserve"> </w:t>
      </w:r>
      <w:r w:rsidR="00C04A9A">
        <w:rPr>
          <w:rFonts w:eastAsia="宋体"/>
          <w:szCs w:val="24"/>
          <w:lang w:eastAsia="zh-CN"/>
        </w:rPr>
        <w:t>refer</w:t>
      </w:r>
      <w:r w:rsidR="00FC0BF5">
        <w:rPr>
          <w:rFonts w:eastAsia="宋体"/>
          <w:szCs w:val="24"/>
          <w:lang w:eastAsia="zh-CN"/>
        </w:rPr>
        <w:t>s</w:t>
      </w:r>
      <w:r w:rsidR="00C04A9A">
        <w:rPr>
          <w:rFonts w:eastAsia="宋体"/>
          <w:szCs w:val="24"/>
          <w:lang w:eastAsia="zh-CN"/>
        </w:rPr>
        <w:t xml:space="preserve"> to CCSA</w:t>
      </w:r>
      <w:r w:rsidR="00FC0BF5">
        <w:rPr>
          <w:rFonts w:eastAsia="宋体"/>
          <w:szCs w:val="24"/>
          <w:lang w:eastAsia="zh-CN"/>
        </w:rPr>
        <w:t xml:space="preserve"> OTA specification</w:t>
      </w:r>
      <w:r w:rsidR="00C04A9A">
        <w:rPr>
          <w:rFonts w:eastAsia="宋体"/>
          <w:szCs w:val="24"/>
          <w:lang w:eastAsia="zh-CN"/>
        </w:rPr>
        <w:t xml:space="preserve">. </w:t>
      </w:r>
    </w:p>
    <w:p w:rsidR="006457B9" w:rsidRDefault="00F541D6" w:rsidP="006457B9">
      <w:pPr>
        <w:pStyle w:val="a3"/>
        <w:numPr>
          <w:ilvl w:val="0"/>
          <w:numId w:val="3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are the t</w:t>
      </w:r>
      <w:r w:rsidR="006457B9">
        <w:rPr>
          <w:rFonts w:eastAsiaTheme="minorEastAsia"/>
          <w:lang w:eastAsia="zh-CN"/>
        </w:rPr>
        <w:t>est results:</w:t>
      </w:r>
    </w:p>
    <w:p w:rsidR="006457B9" w:rsidRPr="006457B9" w:rsidRDefault="006457B9" w:rsidP="006457B9">
      <w:pPr>
        <w:pStyle w:val="a3"/>
        <w:numPr>
          <w:ilvl w:val="0"/>
          <w:numId w:val="3"/>
        </w:numPr>
        <w:ind w:firstLineChars="0"/>
        <w:jc w:val="center"/>
        <w:rPr>
          <w:rFonts w:eastAsia="宋体"/>
          <w:szCs w:val="22"/>
          <w:lang w:val="en-US" w:eastAsia="zh-CN"/>
        </w:rPr>
      </w:pPr>
      <w:r w:rsidRPr="006457B9">
        <w:rPr>
          <w:rFonts w:eastAsia="宋体"/>
          <w:szCs w:val="22"/>
          <w:lang w:val="en-US" w:eastAsia="zh-CN"/>
        </w:rPr>
        <w:t>T</w:t>
      </w:r>
      <w:r w:rsidRPr="006457B9">
        <w:rPr>
          <w:rFonts w:eastAsia="宋体" w:hint="eastAsia"/>
          <w:szCs w:val="22"/>
          <w:lang w:val="en-US" w:eastAsia="zh-CN"/>
        </w:rPr>
        <w:t>able</w:t>
      </w:r>
      <w:r w:rsidRPr="006457B9">
        <w:rPr>
          <w:rFonts w:eastAsia="宋体"/>
          <w:szCs w:val="22"/>
          <w:lang w:val="en-US" w:eastAsia="zh-CN"/>
        </w:rPr>
        <w:t xml:space="preserve"> 1. N41 TRP Test Results</w:t>
      </w:r>
    </w:p>
    <w:tbl>
      <w:tblPr>
        <w:tblStyle w:val="a4"/>
        <w:tblW w:w="0" w:type="auto"/>
        <w:jc w:val="center"/>
        <w:tblLook w:val="04A0"/>
      </w:tblPr>
      <w:tblGrid>
        <w:gridCol w:w="1597"/>
        <w:gridCol w:w="1597"/>
        <w:gridCol w:w="1596"/>
        <w:gridCol w:w="1597"/>
        <w:gridCol w:w="1596"/>
      </w:tblGrid>
      <w:tr w:rsidR="006457B9" w:rsidTr="00A56459">
        <w:trPr>
          <w:jc w:val="center"/>
        </w:trPr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Force</w:t>
            </w:r>
            <w:r>
              <w:rPr>
                <w:rFonts w:eastAsia="宋体"/>
                <w:lang w:eastAsia="zh-CN"/>
              </w:rPr>
              <w:t xml:space="preserve"> A</w:t>
            </w:r>
            <w:r>
              <w:rPr>
                <w:rFonts w:eastAsia="宋体" w:hint="eastAsia"/>
                <w:lang w:eastAsia="zh-CN"/>
              </w:rPr>
              <w:t>nt0</w:t>
            </w:r>
          </w:p>
        </w:tc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Force</w:t>
            </w:r>
            <w:r>
              <w:rPr>
                <w:rFonts w:eastAsia="宋体"/>
                <w:lang w:eastAsia="zh-CN"/>
              </w:rPr>
              <w:t xml:space="preserve"> A</w:t>
            </w:r>
            <w:r>
              <w:rPr>
                <w:rFonts w:eastAsia="宋体" w:hint="eastAsia"/>
                <w:lang w:eastAsia="zh-CN"/>
              </w:rPr>
              <w:t>nt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96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Force</w:t>
            </w:r>
            <w:r>
              <w:rPr>
                <w:rFonts w:eastAsia="宋体"/>
                <w:lang w:eastAsia="zh-CN"/>
              </w:rPr>
              <w:t xml:space="preserve"> A</w:t>
            </w:r>
            <w:r>
              <w:rPr>
                <w:rFonts w:eastAsia="宋体" w:hint="eastAsia"/>
                <w:lang w:eastAsia="zh-CN"/>
              </w:rPr>
              <w:t>nt2</w:t>
            </w:r>
          </w:p>
        </w:tc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Force</w:t>
            </w:r>
            <w:r>
              <w:rPr>
                <w:rFonts w:eastAsia="宋体"/>
                <w:lang w:eastAsia="zh-CN"/>
              </w:rPr>
              <w:t xml:space="preserve"> A</w:t>
            </w:r>
            <w:r>
              <w:rPr>
                <w:rFonts w:eastAsia="宋体" w:hint="eastAsia"/>
                <w:lang w:eastAsia="zh-CN"/>
              </w:rPr>
              <w:t>nt3</w:t>
            </w:r>
          </w:p>
        </w:tc>
        <w:tc>
          <w:tcPr>
            <w:tcW w:w="1596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AS </w:t>
            </w: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N</w:t>
            </w:r>
          </w:p>
        </w:tc>
      </w:tr>
      <w:tr w:rsidR="006457B9" w:rsidTr="00A56459">
        <w:trPr>
          <w:jc w:val="center"/>
        </w:trPr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20.17</w:t>
            </w:r>
            <w:r>
              <w:rPr>
                <w:rFonts w:eastAsia="宋体"/>
                <w:lang w:eastAsia="zh-CN"/>
              </w:rPr>
              <w:t>dB</w:t>
            </w:r>
          </w:p>
        </w:tc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0.26dB</w:t>
            </w:r>
          </w:p>
        </w:tc>
        <w:tc>
          <w:tcPr>
            <w:tcW w:w="1596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9.3dB</w:t>
            </w:r>
          </w:p>
        </w:tc>
        <w:tc>
          <w:tcPr>
            <w:tcW w:w="1597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1.28dB</w:t>
            </w:r>
          </w:p>
        </w:tc>
        <w:tc>
          <w:tcPr>
            <w:tcW w:w="1596" w:type="dxa"/>
          </w:tcPr>
          <w:p w:rsidR="006457B9" w:rsidRDefault="006457B9" w:rsidP="00A5645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2.6dB</w:t>
            </w:r>
          </w:p>
        </w:tc>
      </w:tr>
    </w:tbl>
    <w:p w:rsidR="00C04A9A" w:rsidRDefault="00C04A9A" w:rsidP="004F33E3">
      <w:pPr>
        <w:ind w:left="48"/>
        <w:rPr>
          <w:rFonts w:eastAsia="宋体"/>
          <w:szCs w:val="24"/>
          <w:lang w:eastAsia="zh-CN"/>
        </w:rPr>
      </w:pPr>
    </w:p>
    <w:p w:rsidR="006457B9" w:rsidRDefault="006457B9" w:rsidP="006457B9">
      <w:pPr>
        <w:pStyle w:val="a3"/>
        <w:numPr>
          <w:ilvl w:val="0"/>
          <w:numId w:val="3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Full 3-D Radiation Pattern:</w:t>
      </w:r>
    </w:p>
    <w:p w:rsidR="008D4A3C" w:rsidRDefault="008D4A3C" w:rsidP="008D4A3C">
      <w:pPr>
        <w:jc w:val="center"/>
        <w:rPr>
          <w:rFonts w:eastAsia="宋体"/>
          <w:lang w:eastAsia="zh-CN"/>
        </w:rPr>
      </w:pP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1" name="图片 1" descr="C:\Users\小豆子\Desktop\TAS\AN0-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小豆子\Desktop\TAS\AN0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</w:t>
      </w: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4" name="图片 4" descr="C:\Users\小豆子\Desktop\TAS\AN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小豆子\Desktop\TAS\A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1D6" w:rsidRDefault="00F541D6" w:rsidP="008D4A3C">
      <w:pPr>
        <w:jc w:val="center"/>
        <w:rPr>
          <w:rFonts w:eastAsia="宋体"/>
          <w:lang w:eastAsia="zh-CN"/>
        </w:rPr>
      </w:pPr>
    </w:p>
    <w:p w:rsidR="008D4A3C" w:rsidRDefault="008D4A3C" w:rsidP="008D4A3C">
      <w:pPr>
        <w:jc w:val="center"/>
        <w:rPr>
          <w:rFonts w:eastAsia="宋体"/>
          <w:lang w:eastAsia="zh-CN"/>
        </w:rPr>
      </w:pP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5" name="图片 5" descr="C:\Users\小豆子\Desktop\TAS\AN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小豆子\Desktop\TAS\AN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</w:t>
      </w: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6" name="图片 6" descr="C:\Users\小豆子\Desktop\TAS\A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小豆子\Desktop\TAS\AN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3C" w:rsidRPr="009B5223" w:rsidRDefault="008D4A3C" w:rsidP="008D4A3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2. Full 3-D Radiation Patterns </w:t>
      </w:r>
      <w:r w:rsidR="00F541D6">
        <w:rPr>
          <w:rFonts w:eastAsia="宋体"/>
          <w:lang w:eastAsia="zh-CN"/>
        </w:rPr>
        <w:t>of Single Antenna</w:t>
      </w:r>
      <w:r w:rsidRPr="009B522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D4A3C" w:rsidRDefault="008D4A3C" w:rsidP="008D4A3C">
      <w:pPr>
        <w:jc w:val="center"/>
        <w:rPr>
          <w:rFonts w:eastAsia="宋体"/>
          <w:lang w:eastAsia="zh-CN"/>
        </w:rPr>
      </w:pP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9" name="图片 9" descr="C:\Users\小豆子\Desktop\TAS\TAS O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小豆子\Desktop\TAS\TAS 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</w:t>
      </w:r>
      <w:r w:rsidRPr="009B5223">
        <w:rPr>
          <w:rFonts w:eastAsia="宋体"/>
          <w:noProof/>
          <w:lang w:val="en-US" w:eastAsia="zh-CN"/>
        </w:rPr>
        <w:drawing>
          <wp:inline distT="0" distB="0" distL="0" distR="0">
            <wp:extent cx="1533600" cy="1472400"/>
            <wp:effectExtent l="0" t="0" r="0" b="0"/>
            <wp:docPr id="10" name="图片 10" descr="C:\Users\小豆子\Desktop\TAS\TAS ON-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小豆子\Desktop\TAS\TAS ON-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9CA" w:rsidRDefault="008D4A3C" w:rsidP="008D4A3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3. Full 3-D Radiation Patterns of TAS ON</w:t>
      </w:r>
    </w:p>
    <w:p w:rsidR="000C4084" w:rsidRPr="00764D39" w:rsidRDefault="00764D39" w:rsidP="00764D39">
      <w:pPr>
        <w:rPr>
          <w:rFonts w:eastAsia="宋体"/>
          <w:szCs w:val="22"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</w:t>
      </w:r>
      <w:r w:rsidR="00D877FA">
        <w:rPr>
          <w:rFonts w:eastAsia="宋体"/>
          <w:bCs/>
          <w:lang w:val="en-US" w:eastAsia="zh-CN"/>
        </w:rPr>
        <w:t>T</w:t>
      </w:r>
      <w:r w:rsidR="008B2891" w:rsidRPr="008B2891">
        <w:rPr>
          <w:rFonts w:eastAsia="宋体"/>
          <w:bCs/>
          <w:lang w:val="en-US" w:eastAsia="zh-CN"/>
        </w:rPr>
        <w:t xml:space="preserve">he algorithm of TAS is unknown, </w:t>
      </w:r>
      <w:r w:rsidR="00D877FA">
        <w:rPr>
          <w:rFonts w:eastAsia="宋体"/>
          <w:bCs/>
          <w:lang w:val="en-US" w:eastAsia="zh-CN"/>
        </w:rPr>
        <w:t xml:space="preserve">but </w:t>
      </w:r>
      <w:r w:rsidR="008A3C98" w:rsidRPr="008A3C98">
        <w:rPr>
          <w:rFonts w:eastAsia="宋体"/>
          <w:bCs/>
          <w:lang w:val="en-US" w:eastAsia="zh-CN"/>
        </w:rPr>
        <w:t xml:space="preserve">it can be determined that the trigger condition is related to the </w:t>
      </w:r>
      <w:r w:rsidR="004F33E3">
        <w:rPr>
          <w:rFonts w:eastAsia="宋体"/>
          <w:bCs/>
          <w:lang w:val="en-US" w:eastAsia="zh-CN"/>
        </w:rPr>
        <w:t xml:space="preserve">downlink </w:t>
      </w:r>
      <w:r w:rsidR="008A3C98" w:rsidRPr="008A3C98">
        <w:rPr>
          <w:rFonts w:eastAsia="宋体"/>
          <w:bCs/>
          <w:lang w:val="en-US" w:eastAsia="zh-CN"/>
        </w:rPr>
        <w:t>signal quality</w:t>
      </w:r>
      <w:r w:rsidR="008A3C98">
        <w:rPr>
          <w:rFonts w:eastAsia="宋体"/>
          <w:bCs/>
          <w:lang w:val="en-US" w:eastAsia="zh-CN"/>
        </w:rPr>
        <w:t xml:space="preserve">, </w:t>
      </w:r>
      <w:r w:rsidR="008B2891" w:rsidRPr="008B2891">
        <w:rPr>
          <w:rFonts w:eastAsia="宋体"/>
          <w:bCs/>
          <w:lang w:val="en-US" w:eastAsia="zh-CN"/>
        </w:rPr>
        <w:t>this method</w:t>
      </w:r>
      <w:r w:rsidR="008B2891">
        <w:rPr>
          <w:rFonts w:eastAsia="宋体"/>
          <w:bCs/>
          <w:lang w:val="en-US" w:eastAsia="zh-CN"/>
        </w:rPr>
        <w:t>ol</w:t>
      </w:r>
      <w:r w:rsidR="008A3C98">
        <w:rPr>
          <w:rFonts w:eastAsia="宋体"/>
          <w:bCs/>
          <w:lang w:val="en-US" w:eastAsia="zh-CN"/>
        </w:rPr>
        <w:t xml:space="preserve">ogy can trigger the switch of </w:t>
      </w:r>
      <w:r w:rsidR="008B2891">
        <w:rPr>
          <w:rFonts w:eastAsia="宋体"/>
          <w:bCs/>
          <w:lang w:val="en-US" w:eastAsia="zh-CN"/>
        </w:rPr>
        <w:t>multipl</w:t>
      </w:r>
      <w:r w:rsidR="008A3C98">
        <w:rPr>
          <w:rFonts w:eastAsia="宋体"/>
          <w:bCs/>
          <w:lang w:val="en-US" w:eastAsia="zh-CN"/>
        </w:rPr>
        <w:t>e antennas.</w:t>
      </w:r>
    </w:p>
    <w:p w:rsidR="000C4084" w:rsidRDefault="00764D39" w:rsidP="009B77B8">
      <w:pPr>
        <w:ind w:left="48"/>
        <w:jc w:val="both"/>
        <w:rPr>
          <w:rFonts w:eastAsia="宋体"/>
          <w:lang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 w:rsidR="008A3C98">
        <w:rPr>
          <w:rFonts w:eastAsia="宋体" w:hint="eastAsia"/>
          <w:lang w:eastAsia="zh-CN"/>
        </w:rPr>
        <w:t xml:space="preserve"> </w:t>
      </w:r>
      <w:r w:rsidR="008A3C98">
        <w:rPr>
          <w:rFonts w:eastAsia="宋体"/>
          <w:lang w:eastAsia="zh-CN"/>
        </w:rPr>
        <w:t xml:space="preserve">The </w:t>
      </w:r>
      <w:r w:rsidR="004F33E3">
        <w:rPr>
          <w:rFonts w:eastAsia="宋体"/>
          <w:lang w:eastAsia="zh-CN"/>
        </w:rPr>
        <w:t>TRP</w:t>
      </w:r>
      <w:r w:rsidR="008A3C98">
        <w:rPr>
          <w:rFonts w:eastAsia="宋体"/>
          <w:lang w:eastAsia="zh-CN"/>
        </w:rPr>
        <w:t xml:space="preserve"> of TAS ON is better than the TRP of every single antenna.</w:t>
      </w:r>
    </w:p>
    <w:p w:rsidR="000C4084" w:rsidRDefault="00764D39" w:rsidP="009B77B8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3</w:t>
      </w:r>
      <w:r>
        <w:rPr>
          <w:b/>
          <w:bCs/>
        </w:rPr>
        <w:t>:</w:t>
      </w:r>
      <w:r w:rsidR="00FF307E">
        <w:rPr>
          <w:rFonts w:eastAsia="宋体"/>
          <w:lang w:eastAsia="zh-CN"/>
        </w:rPr>
        <w:t xml:space="preserve"> </w:t>
      </w:r>
      <w:r w:rsidR="008A3C98" w:rsidRPr="00F541D6">
        <w:rPr>
          <w:rFonts w:eastAsia="宋体"/>
          <w:lang w:eastAsia="zh-CN"/>
        </w:rPr>
        <w:t xml:space="preserve">The full 3-D radiation pattern has </w:t>
      </w:r>
      <w:r w:rsidR="00D52660" w:rsidRPr="00F541D6">
        <w:rPr>
          <w:rFonts w:eastAsia="宋体"/>
          <w:lang w:eastAsia="zh-CN"/>
        </w:rPr>
        <w:t>pit when TAS OFF, the pit disappears when TAS ON.</w:t>
      </w:r>
    </w:p>
    <w:p w:rsidR="00FF307E" w:rsidRPr="00D52660" w:rsidRDefault="00764D39" w:rsidP="009B77B8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4</w:t>
      </w:r>
      <w:r>
        <w:rPr>
          <w:b/>
          <w:bCs/>
        </w:rPr>
        <w:t>:</w:t>
      </w:r>
      <w:r w:rsidR="00D52660" w:rsidRPr="00D52660">
        <w:t xml:space="preserve"> </w:t>
      </w:r>
      <w:r w:rsidR="00D52660" w:rsidRPr="007A54DA">
        <w:rPr>
          <w:rFonts w:eastAsia="宋体"/>
          <w:bCs/>
          <w:lang w:val="en-US" w:eastAsia="zh-CN"/>
        </w:rPr>
        <w:t>UE does not switch to the</w:t>
      </w:r>
      <w:r w:rsidR="007A54DA">
        <w:rPr>
          <w:rFonts w:eastAsia="宋体"/>
          <w:bCs/>
          <w:lang w:val="en-US" w:eastAsia="zh-CN"/>
        </w:rPr>
        <w:t xml:space="preserve"> best antenna at some positions, but the test result of each angle can be found from one of the four antennas.</w:t>
      </w:r>
    </w:p>
    <w:p w:rsidR="00FF307E" w:rsidRDefault="00764D39" w:rsidP="00D52660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lastRenderedPageBreak/>
        <w:t xml:space="preserve">Observation </w:t>
      </w:r>
      <w:r>
        <w:rPr>
          <w:rFonts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 w:rsidR="00D52660" w:rsidRPr="00D52660">
        <w:rPr>
          <w:rFonts w:eastAsia="宋体"/>
          <w:bCs/>
          <w:lang w:val="en-US" w:eastAsia="zh-CN"/>
        </w:rPr>
        <w:t xml:space="preserve"> </w:t>
      </w:r>
      <w:r w:rsidR="00D52660">
        <w:rPr>
          <w:rFonts w:eastAsia="宋体"/>
          <w:bCs/>
          <w:lang w:val="en-US" w:eastAsia="zh-CN"/>
        </w:rPr>
        <w:t>The TRP test results are relatively stable based on this methodology</w:t>
      </w:r>
      <w:r w:rsidR="00D52660">
        <w:rPr>
          <w:rFonts w:eastAsia="宋体"/>
          <w:szCs w:val="22"/>
          <w:lang w:val="en-US" w:eastAsia="zh-CN"/>
        </w:rPr>
        <w:t xml:space="preserve">. </w:t>
      </w:r>
    </w:p>
    <w:p w:rsidR="00A00C66" w:rsidRDefault="004F33E3" w:rsidP="009B77B8">
      <w:pPr>
        <w:ind w:left="48"/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>Following is the proposal</w:t>
      </w:r>
      <w:r w:rsidR="00A00C66">
        <w:rPr>
          <w:rFonts w:eastAsia="Batang"/>
          <w:szCs w:val="22"/>
        </w:rPr>
        <w:t>.</w:t>
      </w:r>
    </w:p>
    <w:p w:rsidR="00D52660" w:rsidRDefault="00D52660" w:rsidP="00774243">
      <w:pPr>
        <w:ind w:left="48"/>
        <w:jc w:val="both"/>
        <w:rPr>
          <w:rFonts w:eastAsia="Malgun Gothic"/>
          <w:lang w:eastAsia="zh-CN"/>
        </w:rPr>
      </w:pPr>
      <w:r>
        <w:rPr>
          <w:rFonts w:eastAsia="Malgun Gothic"/>
          <w:b/>
          <w:bCs/>
          <w:lang w:eastAsia="zh-CN"/>
        </w:rPr>
        <w:t>Proposal:</w:t>
      </w:r>
      <w:r w:rsidR="003D107A">
        <w:rPr>
          <w:rFonts w:eastAsia="Malgun Gothic"/>
          <w:b/>
          <w:bCs/>
          <w:lang w:eastAsia="zh-CN"/>
        </w:rPr>
        <w:t xml:space="preserve"> </w:t>
      </w:r>
      <w:r w:rsidR="003D107A">
        <w:rPr>
          <w:rFonts w:eastAsia="Malgun Gothic"/>
        </w:rPr>
        <w:t>T</w:t>
      </w:r>
      <w:r w:rsidR="00310092" w:rsidRPr="00310092">
        <w:rPr>
          <w:rFonts w:eastAsia="Malgun Gothic"/>
        </w:rPr>
        <w:t xml:space="preserve">he test methodology in contribution [1] </w:t>
      </w:r>
      <w:r w:rsidR="003D107A">
        <w:rPr>
          <w:rFonts w:eastAsia="Malgun Gothic"/>
        </w:rPr>
        <w:t xml:space="preserve">that </w:t>
      </w:r>
      <w:r w:rsidR="003D107A" w:rsidRPr="003D107A">
        <w:rPr>
          <w:rFonts w:eastAsia="Malgun Gothic"/>
        </w:rPr>
        <w:t xml:space="preserve">a dual-polarized horn antenna is used as both link antenna and measurement antenna </w:t>
      </w:r>
      <w:r w:rsidR="00310092" w:rsidRPr="00310092">
        <w:rPr>
          <w:rFonts w:eastAsia="Malgun Gothic"/>
        </w:rPr>
        <w:t xml:space="preserve">can </w:t>
      </w:r>
      <w:r w:rsidR="003D107A">
        <w:rPr>
          <w:rFonts w:eastAsia="Malgun Gothic"/>
        </w:rPr>
        <w:t xml:space="preserve">stably </w:t>
      </w:r>
      <w:r w:rsidR="00310092" w:rsidRPr="00310092">
        <w:rPr>
          <w:rFonts w:eastAsia="Malgun Gothic"/>
        </w:rPr>
        <w:t>trigger the T</w:t>
      </w:r>
      <w:r w:rsidR="003D107A">
        <w:rPr>
          <w:rFonts w:eastAsia="Malgun Gothic"/>
        </w:rPr>
        <w:t>x antenna switching</w:t>
      </w:r>
      <w:r w:rsidR="00310092" w:rsidRPr="00310092">
        <w:rPr>
          <w:rFonts w:eastAsia="Malgun Gothic"/>
        </w:rPr>
        <w:t xml:space="preserve"> wh</w:t>
      </w:r>
      <w:r w:rsidR="003D107A">
        <w:rPr>
          <w:rFonts w:eastAsia="Malgun Gothic"/>
        </w:rPr>
        <w:t>en the RSRP changed</w:t>
      </w:r>
      <w:r w:rsidR="00310092" w:rsidRPr="00310092">
        <w:rPr>
          <w:rFonts w:eastAsia="Malgun Gothic"/>
        </w:rPr>
        <w:t>. Ther</w:t>
      </w:r>
      <w:r w:rsidR="00F541D6">
        <w:rPr>
          <w:rFonts w:eastAsia="Malgun Gothic"/>
        </w:rPr>
        <w:t>efore, this test methodology satisfies</w:t>
      </w:r>
      <w:r w:rsidR="00310092" w:rsidRPr="00310092">
        <w:rPr>
          <w:rFonts w:eastAsia="Malgun Gothic"/>
        </w:rPr>
        <w:t xml:space="preserve"> </w:t>
      </w:r>
      <w:r w:rsidR="00AC1344">
        <w:rPr>
          <w:rFonts w:eastAsia="Malgun Gothic"/>
        </w:rPr>
        <w:t>the</w:t>
      </w:r>
      <w:r w:rsidR="00AC1344">
        <w:rPr>
          <w:rFonts w:eastAsiaTheme="minorEastAsia" w:hint="eastAsia"/>
          <w:lang w:eastAsia="zh-CN"/>
        </w:rPr>
        <w:t xml:space="preserve"> requirements form </w:t>
      </w:r>
      <w:r w:rsidR="00AC1344">
        <w:rPr>
          <w:rFonts w:eastAsia="Malgun Gothic"/>
        </w:rPr>
        <w:t>CMCC</w:t>
      </w:r>
      <w:r w:rsidR="00AC1344">
        <w:rPr>
          <w:rFonts w:eastAsiaTheme="minorEastAsia" w:hint="eastAsia"/>
          <w:lang w:eastAsia="zh-CN"/>
        </w:rPr>
        <w:t xml:space="preserve"> for</w:t>
      </w:r>
      <w:r w:rsidR="00310092" w:rsidRPr="00310092">
        <w:rPr>
          <w:rFonts w:eastAsia="Malgun Gothic"/>
        </w:rPr>
        <w:t xml:space="preserve"> TAS function</w:t>
      </w:r>
      <w:r w:rsidR="00F541D6">
        <w:rPr>
          <w:rFonts w:eastAsia="Malgun Gothic"/>
        </w:rPr>
        <w:t xml:space="preserve"> test</w:t>
      </w:r>
      <w:r w:rsidR="00310092" w:rsidRPr="00310092">
        <w:rPr>
          <w:rFonts w:eastAsia="Malgun Gothic"/>
        </w:rPr>
        <w:t xml:space="preserve">. </w:t>
      </w:r>
      <w:r w:rsidR="00B2740C">
        <w:rPr>
          <w:rFonts w:eastAsiaTheme="minorEastAsia" w:hint="eastAsia"/>
          <w:lang w:eastAsia="zh-CN"/>
        </w:rPr>
        <w:t>We</w:t>
      </w:r>
      <w:r w:rsidR="00310092" w:rsidRPr="00230B3F">
        <w:rPr>
          <w:rFonts w:eastAsia="Malgun Gothic"/>
          <w:color w:val="FF0000"/>
        </w:rPr>
        <w:t xml:space="preserve"> </w:t>
      </w:r>
      <w:r w:rsidR="00B2740C">
        <w:rPr>
          <w:rFonts w:eastAsia="Malgun Gothic"/>
        </w:rPr>
        <w:t>proposal</w:t>
      </w:r>
      <w:r w:rsidR="00B2740C">
        <w:rPr>
          <w:rFonts w:eastAsiaTheme="minorEastAsia" w:hint="eastAsia"/>
          <w:lang w:eastAsia="zh-CN"/>
        </w:rPr>
        <w:t xml:space="preserve"> that</w:t>
      </w:r>
      <w:r w:rsidR="00310092" w:rsidRPr="00310092">
        <w:rPr>
          <w:rFonts w:eastAsia="Malgun Gothic"/>
        </w:rPr>
        <w:t xml:space="preserve"> </w:t>
      </w:r>
      <w:r w:rsidR="00310092">
        <w:rPr>
          <w:rFonts w:eastAsia="Malgun Gothic"/>
          <w:b/>
          <w:bCs/>
          <w:lang w:eastAsia="zh-CN"/>
        </w:rPr>
        <w:t>t</w:t>
      </w:r>
      <w:r w:rsidR="00310092">
        <w:rPr>
          <w:rFonts w:eastAsia="Malgun Gothic"/>
        </w:rPr>
        <w:t xml:space="preserve">his methodology can be treated as </w:t>
      </w:r>
      <w:r w:rsidR="00F541D6">
        <w:rPr>
          <w:rFonts w:eastAsia="Malgun Gothic"/>
        </w:rPr>
        <w:t>a test method</w:t>
      </w:r>
      <w:r w:rsidR="00310092">
        <w:rPr>
          <w:rFonts w:eastAsia="Malgun Gothic"/>
        </w:rPr>
        <w:t xml:space="preserve"> to measure TRP with UE Tx antenna switching on.</w:t>
      </w:r>
      <w:r w:rsidR="00230B3F">
        <w:rPr>
          <w:rFonts w:eastAsia="Malgun Gothic"/>
        </w:rPr>
        <w:t xml:space="preserve"> </w:t>
      </w:r>
    </w:p>
    <w:p w:rsidR="00774243" w:rsidRDefault="00774243" w:rsidP="00774243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774243" w:rsidRDefault="00774243" w:rsidP="00774243">
      <w:pPr>
        <w:rPr>
          <w:b/>
          <w:bCs/>
        </w:rPr>
      </w:pPr>
      <w:r>
        <w:t xml:space="preserve">We introduce </w:t>
      </w:r>
      <w:r w:rsidR="00310092">
        <w:t xml:space="preserve">some test results for the </w:t>
      </w:r>
      <w:r w:rsidR="00310092">
        <w:rPr>
          <w:rFonts w:eastAsiaTheme="minorEastAsia"/>
          <w:lang w:eastAsia="zh-CN"/>
        </w:rPr>
        <w:t>UE with multiple antennas function on. The de</w:t>
      </w:r>
      <w:bookmarkStart w:id="0" w:name="_GoBack"/>
      <w:bookmarkEnd w:id="0"/>
      <w:r w:rsidR="00310092">
        <w:rPr>
          <w:rFonts w:eastAsiaTheme="minorEastAsia"/>
          <w:lang w:eastAsia="zh-CN"/>
        </w:rPr>
        <w:t xml:space="preserve">tails and analyses prove the test methodology </w:t>
      </w:r>
      <w:r w:rsidR="002619D7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a reasonable and workable methodology to test TRP on UE Tx antenna switching. </w:t>
      </w:r>
    </w:p>
    <w:p w:rsidR="00AC1344" w:rsidRPr="00764D39" w:rsidRDefault="00AC1344" w:rsidP="00AC1344">
      <w:pPr>
        <w:rPr>
          <w:rFonts w:eastAsia="宋体"/>
          <w:szCs w:val="22"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T</w:t>
      </w:r>
      <w:r w:rsidRPr="008B2891">
        <w:rPr>
          <w:rFonts w:eastAsia="宋体"/>
          <w:bCs/>
          <w:lang w:val="en-US" w:eastAsia="zh-CN"/>
        </w:rPr>
        <w:t xml:space="preserve">he algorithm of TAS is unknown, </w:t>
      </w:r>
      <w:r>
        <w:rPr>
          <w:rFonts w:eastAsia="宋体"/>
          <w:bCs/>
          <w:lang w:val="en-US" w:eastAsia="zh-CN"/>
        </w:rPr>
        <w:t xml:space="preserve">but </w:t>
      </w:r>
      <w:r w:rsidRPr="008A3C98">
        <w:rPr>
          <w:rFonts w:eastAsia="宋体"/>
          <w:bCs/>
          <w:lang w:val="en-US" w:eastAsia="zh-CN"/>
        </w:rPr>
        <w:t xml:space="preserve">it can be determined that the trigger condition is related to the </w:t>
      </w:r>
      <w:r>
        <w:rPr>
          <w:rFonts w:eastAsia="宋体"/>
          <w:bCs/>
          <w:lang w:val="en-US" w:eastAsia="zh-CN"/>
        </w:rPr>
        <w:t xml:space="preserve">downlink </w:t>
      </w:r>
      <w:r w:rsidRPr="008A3C98">
        <w:rPr>
          <w:rFonts w:eastAsia="宋体"/>
          <w:bCs/>
          <w:lang w:val="en-US" w:eastAsia="zh-CN"/>
        </w:rPr>
        <w:t>signal quality</w:t>
      </w:r>
      <w:r>
        <w:rPr>
          <w:rFonts w:eastAsia="宋体"/>
          <w:bCs/>
          <w:lang w:val="en-US" w:eastAsia="zh-CN"/>
        </w:rPr>
        <w:t xml:space="preserve">, </w:t>
      </w:r>
      <w:r w:rsidRPr="008B2891">
        <w:rPr>
          <w:rFonts w:eastAsia="宋体"/>
          <w:bCs/>
          <w:lang w:val="en-US" w:eastAsia="zh-CN"/>
        </w:rPr>
        <w:t>this method</w:t>
      </w:r>
      <w:r>
        <w:rPr>
          <w:rFonts w:eastAsia="宋体"/>
          <w:bCs/>
          <w:lang w:val="en-US" w:eastAsia="zh-CN"/>
        </w:rPr>
        <w:t>ology can trigger the switch of multiple antennas.</w:t>
      </w:r>
    </w:p>
    <w:p w:rsidR="00AC1344" w:rsidRDefault="00AC1344" w:rsidP="00AC1344">
      <w:pPr>
        <w:ind w:left="48"/>
        <w:jc w:val="both"/>
        <w:rPr>
          <w:rFonts w:eastAsia="宋体"/>
          <w:lang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 TRP of TAS ON is better than the TRP of every single antenna.</w:t>
      </w:r>
    </w:p>
    <w:p w:rsidR="00AC1344" w:rsidRDefault="00AC1344" w:rsidP="00AC1344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3</w:t>
      </w:r>
      <w:r>
        <w:rPr>
          <w:b/>
          <w:bCs/>
        </w:rPr>
        <w:t>:</w:t>
      </w:r>
      <w:r>
        <w:rPr>
          <w:rFonts w:eastAsia="宋体"/>
          <w:lang w:eastAsia="zh-CN"/>
        </w:rPr>
        <w:t xml:space="preserve"> </w:t>
      </w:r>
      <w:r w:rsidRPr="00F541D6">
        <w:rPr>
          <w:rFonts w:eastAsia="宋体"/>
          <w:lang w:eastAsia="zh-CN"/>
        </w:rPr>
        <w:t>The full 3-D radiation pattern has pit when TAS OFF, the pit disappears when TAS ON.</w:t>
      </w:r>
    </w:p>
    <w:p w:rsidR="00AC1344" w:rsidRPr="00D52660" w:rsidRDefault="00AC1344" w:rsidP="00AC1344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4</w:t>
      </w:r>
      <w:r>
        <w:rPr>
          <w:b/>
          <w:bCs/>
        </w:rPr>
        <w:t>:</w:t>
      </w:r>
      <w:r w:rsidRPr="00D52660">
        <w:t xml:space="preserve"> </w:t>
      </w:r>
      <w:r w:rsidRPr="007A54DA">
        <w:rPr>
          <w:rFonts w:eastAsia="宋体"/>
          <w:bCs/>
          <w:lang w:val="en-US" w:eastAsia="zh-CN"/>
        </w:rPr>
        <w:t>UE does not switch to the</w:t>
      </w:r>
      <w:r>
        <w:rPr>
          <w:rFonts w:eastAsia="宋体"/>
          <w:bCs/>
          <w:lang w:val="en-US" w:eastAsia="zh-CN"/>
        </w:rPr>
        <w:t xml:space="preserve"> best antenna at some positions, but the test result of each angle can be found from one of the four antennas.</w:t>
      </w:r>
    </w:p>
    <w:p w:rsidR="00AC1344" w:rsidRDefault="00AC1344" w:rsidP="00AC1344">
      <w:pPr>
        <w:ind w:left="48"/>
        <w:jc w:val="both"/>
        <w:rPr>
          <w:rFonts w:eastAsia="宋体"/>
          <w:lang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 w:rsidRPr="00D52660">
        <w:rPr>
          <w:rFonts w:eastAsia="宋体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The TRP test results are relatively stable based on this methodology</w:t>
      </w:r>
      <w:r>
        <w:rPr>
          <w:rFonts w:eastAsia="宋体"/>
          <w:szCs w:val="22"/>
          <w:lang w:val="en-US" w:eastAsia="zh-CN"/>
        </w:rPr>
        <w:t xml:space="preserve">. </w:t>
      </w:r>
    </w:p>
    <w:p w:rsidR="00B2740C" w:rsidRDefault="00B2740C" w:rsidP="00B2740C">
      <w:pPr>
        <w:ind w:left="48"/>
        <w:jc w:val="both"/>
        <w:rPr>
          <w:rFonts w:eastAsia="Malgun Gothic"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Proposal: </w:t>
      </w:r>
      <w:r>
        <w:rPr>
          <w:rFonts w:eastAsia="Malgun Gothic"/>
        </w:rPr>
        <w:t>T</w:t>
      </w:r>
      <w:r w:rsidRPr="00310092">
        <w:rPr>
          <w:rFonts w:eastAsia="Malgun Gothic"/>
        </w:rPr>
        <w:t xml:space="preserve">he test methodology in contribution [1] </w:t>
      </w:r>
      <w:r>
        <w:rPr>
          <w:rFonts w:eastAsia="Malgun Gothic"/>
        </w:rPr>
        <w:t xml:space="preserve">that </w:t>
      </w:r>
      <w:r w:rsidRPr="003D107A">
        <w:rPr>
          <w:rFonts w:eastAsia="Malgun Gothic"/>
        </w:rPr>
        <w:t xml:space="preserve">a dual-polarized horn antenna is used as both link antenna and measurement antenna </w:t>
      </w:r>
      <w:r w:rsidRPr="00310092">
        <w:rPr>
          <w:rFonts w:eastAsia="Malgun Gothic"/>
        </w:rPr>
        <w:t xml:space="preserve">can </w:t>
      </w:r>
      <w:r>
        <w:rPr>
          <w:rFonts w:eastAsia="Malgun Gothic"/>
        </w:rPr>
        <w:t xml:space="preserve">stably </w:t>
      </w:r>
      <w:r w:rsidRPr="00310092">
        <w:rPr>
          <w:rFonts w:eastAsia="Malgun Gothic"/>
        </w:rPr>
        <w:t>trigger the T</w:t>
      </w:r>
      <w:r>
        <w:rPr>
          <w:rFonts w:eastAsia="Malgun Gothic"/>
        </w:rPr>
        <w:t>x antenna switching</w:t>
      </w:r>
      <w:r w:rsidRPr="00310092">
        <w:rPr>
          <w:rFonts w:eastAsia="Malgun Gothic"/>
        </w:rPr>
        <w:t xml:space="preserve"> wh</w:t>
      </w:r>
      <w:r>
        <w:rPr>
          <w:rFonts w:eastAsia="Malgun Gothic"/>
        </w:rPr>
        <w:t>en the RSRP changed</w:t>
      </w:r>
      <w:r w:rsidRPr="00310092">
        <w:rPr>
          <w:rFonts w:eastAsia="Malgun Gothic"/>
        </w:rPr>
        <w:t>. Ther</w:t>
      </w:r>
      <w:r>
        <w:rPr>
          <w:rFonts w:eastAsia="Malgun Gothic"/>
        </w:rPr>
        <w:t>efore, this test methodology satisfies</w:t>
      </w:r>
      <w:r w:rsidRPr="00310092">
        <w:rPr>
          <w:rFonts w:eastAsia="Malgun Gothic"/>
        </w:rPr>
        <w:t xml:space="preserve"> </w:t>
      </w:r>
      <w:r>
        <w:rPr>
          <w:rFonts w:eastAsia="Malgun Gothic"/>
        </w:rPr>
        <w:t>the</w:t>
      </w:r>
      <w:r>
        <w:rPr>
          <w:rFonts w:eastAsiaTheme="minorEastAsia" w:hint="eastAsia"/>
          <w:lang w:eastAsia="zh-CN"/>
        </w:rPr>
        <w:t xml:space="preserve"> requirements form </w:t>
      </w:r>
      <w:r>
        <w:rPr>
          <w:rFonts w:eastAsia="Malgun Gothic"/>
        </w:rPr>
        <w:t>CMCC</w:t>
      </w:r>
      <w:r>
        <w:rPr>
          <w:rFonts w:eastAsiaTheme="minorEastAsia" w:hint="eastAsia"/>
          <w:lang w:eastAsia="zh-CN"/>
        </w:rPr>
        <w:t xml:space="preserve"> for</w:t>
      </w:r>
      <w:r w:rsidRPr="00310092">
        <w:rPr>
          <w:rFonts w:eastAsia="Malgun Gothic"/>
        </w:rPr>
        <w:t xml:space="preserve"> TAS function</w:t>
      </w:r>
      <w:r>
        <w:rPr>
          <w:rFonts w:eastAsia="Malgun Gothic"/>
        </w:rPr>
        <w:t xml:space="preserve"> test</w:t>
      </w:r>
      <w:r w:rsidRPr="00310092">
        <w:rPr>
          <w:rFonts w:eastAsia="Malgun Gothic"/>
        </w:rPr>
        <w:t xml:space="preserve">. </w:t>
      </w:r>
      <w:r>
        <w:rPr>
          <w:rFonts w:eastAsiaTheme="minorEastAsia" w:hint="eastAsia"/>
          <w:lang w:eastAsia="zh-CN"/>
        </w:rPr>
        <w:t>We</w:t>
      </w:r>
      <w:r w:rsidRPr="00230B3F">
        <w:rPr>
          <w:rFonts w:eastAsia="Malgun Gothic"/>
          <w:color w:val="FF0000"/>
        </w:rPr>
        <w:t xml:space="preserve"> </w:t>
      </w:r>
      <w:r>
        <w:rPr>
          <w:rFonts w:eastAsia="Malgun Gothic"/>
        </w:rPr>
        <w:t>proposal</w:t>
      </w:r>
      <w:r>
        <w:rPr>
          <w:rFonts w:eastAsiaTheme="minorEastAsia" w:hint="eastAsia"/>
          <w:lang w:eastAsia="zh-CN"/>
        </w:rPr>
        <w:t xml:space="preserve"> that</w:t>
      </w:r>
      <w:r w:rsidRPr="00310092">
        <w:rPr>
          <w:rFonts w:eastAsia="Malgun Gothic"/>
        </w:rPr>
        <w:t xml:space="preserve"> </w:t>
      </w:r>
      <w:r>
        <w:rPr>
          <w:rFonts w:eastAsia="Malgun Gothic"/>
          <w:b/>
          <w:bCs/>
          <w:lang w:eastAsia="zh-CN"/>
        </w:rPr>
        <w:t>t</w:t>
      </w:r>
      <w:r>
        <w:rPr>
          <w:rFonts w:eastAsia="Malgun Gothic"/>
        </w:rPr>
        <w:t xml:space="preserve">his methodology can be treated as a test method to measure TRP with UE Tx antenna switching on. </w:t>
      </w:r>
    </w:p>
    <w:p w:rsidR="00774243" w:rsidRDefault="00774243" w:rsidP="00774243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74243" w:rsidRPr="006457B9" w:rsidRDefault="00774243" w:rsidP="00057234">
      <w:pPr>
        <w:pStyle w:val="EX"/>
        <w:numPr>
          <w:ilvl w:val="0"/>
          <w:numId w:val="1"/>
        </w:numPr>
        <w:rPr>
          <w:lang w:val="en-US"/>
        </w:rPr>
      </w:pPr>
      <w:r>
        <w:rPr>
          <w:rFonts w:eastAsiaTheme="minorEastAsia"/>
          <w:lang w:val="en-US" w:eastAsia="zh-CN"/>
        </w:rPr>
        <w:t>R4-</w:t>
      </w:r>
      <w:r w:rsidRPr="00A81EE3">
        <w:t xml:space="preserve"> </w:t>
      </w:r>
      <w:r w:rsidRPr="00A81EE3">
        <w:rPr>
          <w:rFonts w:eastAsiaTheme="minorEastAsia"/>
          <w:lang w:val="en-US" w:eastAsia="zh-CN"/>
        </w:rPr>
        <w:t>21</w:t>
      </w:r>
      <w:r w:rsidR="00057234">
        <w:rPr>
          <w:rFonts w:eastAsiaTheme="minorEastAsia" w:hint="eastAsia"/>
          <w:lang w:val="en-US" w:eastAsia="zh-CN"/>
        </w:rPr>
        <w:t>12863</w:t>
      </w:r>
      <w:r>
        <w:rPr>
          <w:rFonts w:eastAsiaTheme="minorEastAsia" w:hint="eastAsia"/>
          <w:lang w:val="en-US" w:eastAsia="zh-CN"/>
        </w:rPr>
        <w:t xml:space="preserve">, </w:t>
      </w:r>
      <w:r w:rsidR="00057234" w:rsidRPr="00057234">
        <w:rPr>
          <w:rFonts w:eastAsiaTheme="minorEastAsia"/>
          <w:sz w:val="21"/>
          <w:szCs w:val="22"/>
          <w:lang w:val="en-US" w:eastAsia="zh-CN"/>
        </w:rPr>
        <w:t>Consideration on Tx Antenna Switching Test Methodology</w:t>
      </w:r>
    </w:p>
    <w:p w:rsidR="006457B9" w:rsidRDefault="006457B9" w:rsidP="006457B9">
      <w:pPr>
        <w:pStyle w:val="EX"/>
        <w:numPr>
          <w:ilvl w:val="0"/>
          <w:numId w:val="1"/>
        </w:numPr>
        <w:rPr>
          <w:lang w:val="en-US"/>
        </w:rPr>
      </w:pPr>
      <w:r w:rsidRPr="006457B9">
        <w:rPr>
          <w:lang w:val="en-US"/>
        </w:rPr>
        <w:t>R4-2115</w:t>
      </w:r>
      <w:r w:rsidR="00FC0BF5">
        <w:rPr>
          <w:lang w:val="en-US"/>
        </w:rPr>
        <w:t>824</w:t>
      </w:r>
      <w:r>
        <w:rPr>
          <w:lang w:val="en-US"/>
        </w:rPr>
        <w:t>,</w:t>
      </w:r>
      <w:r w:rsidRPr="006457B9">
        <w:rPr>
          <w:lang w:val="en-US"/>
        </w:rPr>
        <w:t xml:space="preserve"> WF on TRP TRS for UE with multi-antenna</w:t>
      </w:r>
    </w:p>
    <w:p w:rsidR="0049267C" w:rsidRPr="00774243" w:rsidRDefault="0049267C">
      <w:pPr>
        <w:rPr>
          <w:lang w:val="en-US"/>
        </w:rPr>
      </w:pPr>
    </w:p>
    <w:sectPr w:rsidR="0049267C" w:rsidRPr="00774243" w:rsidSect="0005723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F58" w:rsidRDefault="00691F58" w:rsidP="00B024E3">
      <w:pPr>
        <w:spacing w:after="0"/>
      </w:pPr>
      <w:r>
        <w:separator/>
      </w:r>
    </w:p>
  </w:endnote>
  <w:endnote w:type="continuationSeparator" w:id="0">
    <w:p w:rsidR="00691F58" w:rsidRDefault="00691F58" w:rsidP="00B024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F58" w:rsidRDefault="00691F58" w:rsidP="00B024E3">
      <w:pPr>
        <w:spacing w:after="0"/>
      </w:pPr>
      <w:r>
        <w:separator/>
      </w:r>
    </w:p>
  </w:footnote>
  <w:footnote w:type="continuationSeparator" w:id="0">
    <w:p w:rsidR="00691F58" w:rsidRDefault="00691F58" w:rsidP="00B024E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755F"/>
    <w:multiLevelType w:val="hybridMultilevel"/>
    <w:tmpl w:val="2D2C6A1A"/>
    <w:lvl w:ilvl="0" w:tplc="66E82A68">
      <w:start w:val="1"/>
      <w:numFmt w:val="bullet"/>
      <w:lvlText w:val="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57720E0"/>
    <w:multiLevelType w:val="hybridMultilevel"/>
    <w:tmpl w:val="53961D5A"/>
    <w:lvl w:ilvl="0" w:tplc="6E5C21EA">
      <w:start w:val="1"/>
      <w:numFmt w:val="decimal"/>
      <w:lvlText w:val="%1）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953"/>
    <w:rsid w:val="00003F5F"/>
    <w:rsid w:val="00057234"/>
    <w:rsid w:val="000C4084"/>
    <w:rsid w:val="000E6953"/>
    <w:rsid w:val="0014180D"/>
    <w:rsid w:val="00147558"/>
    <w:rsid w:val="00152FBE"/>
    <w:rsid w:val="00186050"/>
    <w:rsid w:val="00193981"/>
    <w:rsid w:val="001A1185"/>
    <w:rsid w:val="001C2365"/>
    <w:rsid w:val="00230B3F"/>
    <w:rsid w:val="00236303"/>
    <w:rsid w:val="002619D7"/>
    <w:rsid w:val="00267756"/>
    <w:rsid w:val="00281F25"/>
    <w:rsid w:val="002D6923"/>
    <w:rsid w:val="00310092"/>
    <w:rsid w:val="003D00D3"/>
    <w:rsid w:val="003D107A"/>
    <w:rsid w:val="0049267C"/>
    <w:rsid w:val="004F33E3"/>
    <w:rsid w:val="00526AD6"/>
    <w:rsid w:val="005879A2"/>
    <w:rsid w:val="005C3014"/>
    <w:rsid w:val="00601F6A"/>
    <w:rsid w:val="006457B9"/>
    <w:rsid w:val="00691F58"/>
    <w:rsid w:val="006B1849"/>
    <w:rsid w:val="006B73FB"/>
    <w:rsid w:val="006C1104"/>
    <w:rsid w:val="00764D39"/>
    <w:rsid w:val="00774243"/>
    <w:rsid w:val="007A54DA"/>
    <w:rsid w:val="00831DFE"/>
    <w:rsid w:val="008A3C98"/>
    <w:rsid w:val="008B2891"/>
    <w:rsid w:val="008D4A3C"/>
    <w:rsid w:val="009156B7"/>
    <w:rsid w:val="00976157"/>
    <w:rsid w:val="009B77B8"/>
    <w:rsid w:val="009C4A9D"/>
    <w:rsid w:val="00A00C66"/>
    <w:rsid w:val="00A71B57"/>
    <w:rsid w:val="00AC1344"/>
    <w:rsid w:val="00B024E3"/>
    <w:rsid w:val="00B22B18"/>
    <w:rsid w:val="00B2740C"/>
    <w:rsid w:val="00B958D1"/>
    <w:rsid w:val="00C04A9A"/>
    <w:rsid w:val="00CE6A15"/>
    <w:rsid w:val="00CF1EE6"/>
    <w:rsid w:val="00CF23FD"/>
    <w:rsid w:val="00D319CA"/>
    <w:rsid w:val="00D52660"/>
    <w:rsid w:val="00D877FA"/>
    <w:rsid w:val="00DC6DC7"/>
    <w:rsid w:val="00DE7C7C"/>
    <w:rsid w:val="00F06E82"/>
    <w:rsid w:val="00F541D6"/>
    <w:rsid w:val="00FC0BF5"/>
    <w:rsid w:val="00FF3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7742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774243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77424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774243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77424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774243"/>
    <w:pPr>
      <w:ind w:firstLineChars="200" w:firstLine="420"/>
    </w:pPr>
  </w:style>
  <w:style w:type="table" w:styleId="a4">
    <w:name w:val="Table Grid"/>
    <w:basedOn w:val="a1"/>
    <w:uiPriority w:val="39"/>
    <w:rsid w:val="009B7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02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024E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6">
    <w:name w:val="footer"/>
    <w:basedOn w:val="a"/>
    <w:link w:val="Char0"/>
    <w:uiPriority w:val="99"/>
    <w:unhideWhenUsed/>
    <w:rsid w:val="00B024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024E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6C110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1104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8">
    <w:name w:val="Document Map"/>
    <w:basedOn w:val="a"/>
    <w:link w:val="Char2"/>
    <w:uiPriority w:val="99"/>
    <w:semiHidden/>
    <w:unhideWhenUsed/>
    <w:rsid w:val="006C110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6C1104"/>
    <w:rPr>
      <w:rFonts w:ascii="宋体" w:eastAsia="宋体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597</Words>
  <Characters>3404</Characters>
  <Application>Microsoft Office Word</Application>
  <DocSecurity>0</DocSecurity>
  <Lines>28</Lines>
  <Paragraphs>7</Paragraphs>
  <ScaleCrop>false</ScaleCrop>
  <Company>HP Inc.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陈晓艺</dc:creator>
  <cp:keywords/>
  <dc:description/>
  <cp:lastModifiedBy>cmcc</cp:lastModifiedBy>
  <cp:revision>18</cp:revision>
  <dcterms:created xsi:type="dcterms:W3CDTF">2021-10-20T07:40:00Z</dcterms:created>
  <dcterms:modified xsi:type="dcterms:W3CDTF">2021-10-21T00:53:00Z</dcterms:modified>
</cp:coreProperties>
</file>